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1841" w14:textId="77777777" w:rsidR="00FA51AD" w:rsidRPr="00FA51AD" w:rsidRDefault="00FA51AD" w:rsidP="00FA51AD">
      <w:pPr>
        <w:pStyle w:val="Title"/>
        <w:rPr>
          <w:sz w:val="20"/>
          <w:szCs w:val="20"/>
        </w:rPr>
      </w:pPr>
    </w:p>
    <w:p w14:paraId="403C64F5" w14:textId="77777777" w:rsidR="00FA51AD" w:rsidRPr="00FA51AD" w:rsidRDefault="00FA51AD" w:rsidP="00FA51AD">
      <w:pPr>
        <w:pStyle w:val="Title"/>
        <w:rPr>
          <w:sz w:val="20"/>
          <w:szCs w:val="20"/>
        </w:rPr>
      </w:pPr>
      <w:r w:rsidRPr="00FA51AD">
        <w:rPr>
          <w:sz w:val="20"/>
          <w:szCs w:val="20"/>
        </w:rPr>
        <w:t>BOROUGH OF EASTLEIGH</w:t>
      </w:r>
    </w:p>
    <w:p w14:paraId="67F9E1B2" w14:textId="77777777" w:rsidR="00FA51AD" w:rsidRPr="00FA51AD" w:rsidRDefault="00FA51AD" w:rsidP="00FA51AD">
      <w:pPr>
        <w:jc w:val="center"/>
        <w:rPr>
          <w:rFonts w:ascii="Arial" w:hAnsi="Arial" w:cs="Arial"/>
          <w:b/>
          <w:bCs/>
          <w:szCs w:val="20"/>
          <w:u w:val="single"/>
        </w:rPr>
      </w:pPr>
    </w:p>
    <w:p w14:paraId="78544992" w14:textId="6D14ED71" w:rsidR="00FA51AD" w:rsidRPr="00FA51AD" w:rsidRDefault="00FA51AD" w:rsidP="00FA51AD">
      <w:pPr>
        <w:widowControl/>
        <w:jc w:val="center"/>
        <w:rPr>
          <w:rFonts w:ascii="Arial" w:hAnsi="Arial" w:cs="Arial"/>
          <w:b/>
          <w:szCs w:val="20"/>
          <w:u w:val="single"/>
          <w:lang w:val="en-GB" w:eastAsia="en-GB"/>
        </w:rPr>
      </w:pPr>
      <w:r w:rsidRPr="00FA51AD">
        <w:rPr>
          <w:rFonts w:ascii="Arial" w:hAnsi="Arial" w:cs="Arial"/>
          <w:b/>
          <w:szCs w:val="20"/>
          <w:u w:val="single"/>
          <w:lang w:val="en-GB" w:eastAsia="en-GB"/>
        </w:rPr>
        <w:t xml:space="preserve">CHARGES AT </w:t>
      </w:r>
      <w:r w:rsidR="008D5994">
        <w:rPr>
          <w:rFonts w:ascii="Arial" w:hAnsi="Arial" w:cs="Arial"/>
          <w:b/>
          <w:szCs w:val="20"/>
          <w:u w:val="single"/>
          <w:lang w:val="en-GB" w:eastAsia="en-GB"/>
        </w:rPr>
        <w:t>HAMBLE FORESHORE</w:t>
      </w:r>
      <w:r w:rsidRPr="00FA51AD">
        <w:rPr>
          <w:rFonts w:ascii="Arial" w:hAnsi="Arial" w:cs="Arial"/>
          <w:b/>
          <w:szCs w:val="20"/>
          <w:u w:val="single"/>
          <w:lang w:val="en-GB" w:eastAsia="en-GB"/>
        </w:rPr>
        <w:t xml:space="preserve"> </w:t>
      </w:r>
      <w:r w:rsidR="008D5994">
        <w:rPr>
          <w:rFonts w:ascii="Arial" w:hAnsi="Arial" w:cs="Arial"/>
          <w:b/>
          <w:szCs w:val="20"/>
          <w:u w:val="single"/>
          <w:lang w:val="en-GB" w:eastAsia="en-GB"/>
        </w:rPr>
        <w:t xml:space="preserve">OFF-STREET </w:t>
      </w:r>
      <w:r w:rsidRPr="00FA51AD">
        <w:rPr>
          <w:rFonts w:ascii="Arial" w:hAnsi="Arial" w:cs="Arial"/>
          <w:b/>
          <w:szCs w:val="20"/>
          <w:u w:val="single"/>
          <w:lang w:val="en-GB" w:eastAsia="en-GB"/>
        </w:rPr>
        <w:t>CAR PARK</w:t>
      </w:r>
    </w:p>
    <w:p w14:paraId="5497530F" w14:textId="77777777" w:rsidR="00FA51AD" w:rsidRPr="00FA51AD" w:rsidRDefault="00FA51AD" w:rsidP="00FA51AD">
      <w:pPr>
        <w:widowControl/>
        <w:rPr>
          <w:rFonts w:ascii="Arial" w:hAnsi="Arial" w:cs="Arial"/>
          <w:b/>
          <w:szCs w:val="20"/>
          <w:u w:val="single"/>
          <w:lang w:val="en-GB" w:eastAsia="en-GB"/>
        </w:rPr>
      </w:pPr>
    </w:p>
    <w:p w14:paraId="4C5A4B61" w14:textId="77777777" w:rsidR="00FA51AD" w:rsidRPr="00FA51AD" w:rsidRDefault="00FA51AD" w:rsidP="00FA51AD">
      <w:pPr>
        <w:widowControl/>
        <w:jc w:val="center"/>
        <w:rPr>
          <w:rFonts w:ascii="Arial" w:hAnsi="Arial" w:cs="Arial"/>
          <w:b/>
          <w:szCs w:val="20"/>
          <w:u w:val="single"/>
          <w:lang w:val="en-GB" w:eastAsia="en-GB"/>
        </w:rPr>
      </w:pPr>
      <w:r w:rsidRPr="00FA51AD">
        <w:rPr>
          <w:rFonts w:ascii="Arial" w:hAnsi="Arial" w:cs="Arial"/>
          <w:b/>
          <w:szCs w:val="20"/>
          <w:u w:val="single"/>
          <w:lang w:val="en-GB" w:eastAsia="en-GB"/>
        </w:rPr>
        <w:t>NOTICE OF VARIATION</w:t>
      </w:r>
    </w:p>
    <w:p w14:paraId="3F0A956A" w14:textId="77777777" w:rsidR="00FA51AD" w:rsidRPr="00FA51AD" w:rsidRDefault="00FA51AD" w:rsidP="00FA51AD">
      <w:pPr>
        <w:rPr>
          <w:rFonts w:ascii="Arial" w:hAnsi="Arial" w:cs="Arial"/>
          <w:szCs w:val="20"/>
        </w:rPr>
      </w:pPr>
    </w:p>
    <w:p w14:paraId="1412E0CC" w14:textId="328B8F6B" w:rsidR="00FA51AD" w:rsidRPr="00FA51AD" w:rsidRDefault="00FA51AD" w:rsidP="00FA51AD">
      <w:pPr>
        <w:rPr>
          <w:rFonts w:ascii="Arial" w:hAnsi="Arial" w:cs="Arial"/>
          <w:szCs w:val="20"/>
        </w:rPr>
      </w:pPr>
      <w:r w:rsidRPr="00FA51AD">
        <w:rPr>
          <w:rFonts w:ascii="Arial" w:hAnsi="Arial" w:cs="Arial"/>
          <w:szCs w:val="20"/>
        </w:rPr>
        <w:t>The Borough of Eastleigh (</w:t>
      </w:r>
      <w:bookmarkStart w:id="0" w:name="_Hlk129070745"/>
      <w:r w:rsidR="008D5994">
        <w:rPr>
          <w:rFonts w:ascii="Arial" w:hAnsi="Arial" w:cs="Arial"/>
          <w:szCs w:val="20"/>
        </w:rPr>
        <w:t>Hamble Foreshore Off</w:t>
      </w:r>
      <w:r w:rsidR="00080F7B">
        <w:rPr>
          <w:rFonts w:ascii="Arial" w:hAnsi="Arial" w:cs="Arial"/>
          <w:szCs w:val="20"/>
        </w:rPr>
        <w:t>-</w:t>
      </w:r>
      <w:r w:rsidR="008D5994">
        <w:rPr>
          <w:rFonts w:ascii="Arial" w:hAnsi="Arial" w:cs="Arial"/>
          <w:szCs w:val="20"/>
        </w:rPr>
        <w:t>Street - Car Park, Hamble)</w:t>
      </w:r>
      <w:r w:rsidRPr="00FA51AD">
        <w:rPr>
          <w:rFonts w:ascii="Arial" w:hAnsi="Arial" w:cs="Arial"/>
          <w:szCs w:val="20"/>
        </w:rPr>
        <w:t xml:space="preserve"> Order </w:t>
      </w:r>
      <w:bookmarkEnd w:id="0"/>
      <w:r w:rsidRPr="00FA51AD">
        <w:rPr>
          <w:rFonts w:ascii="Arial" w:hAnsi="Arial" w:cs="Arial"/>
          <w:szCs w:val="20"/>
        </w:rPr>
        <w:t>20</w:t>
      </w:r>
      <w:r w:rsidR="008D5994">
        <w:rPr>
          <w:rFonts w:ascii="Arial" w:hAnsi="Arial" w:cs="Arial"/>
          <w:szCs w:val="20"/>
        </w:rPr>
        <w:t>08</w:t>
      </w:r>
    </w:p>
    <w:p w14:paraId="3346AB0E" w14:textId="6C345670" w:rsidR="00FA51AD" w:rsidRPr="00FA51AD" w:rsidRDefault="00FA51AD" w:rsidP="00FA51AD">
      <w:pPr>
        <w:rPr>
          <w:rFonts w:ascii="Arial" w:hAnsi="Arial" w:cs="Arial"/>
          <w:szCs w:val="20"/>
        </w:rPr>
      </w:pPr>
      <w:r w:rsidRPr="00FA51AD">
        <w:rPr>
          <w:rFonts w:ascii="Arial" w:hAnsi="Arial" w:cs="Arial"/>
          <w:szCs w:val="20"/>
        </w:rPr>
        <w:t>The Borough of Eastleigh (</w:t>
      </w:r>
      <w:r w:rsidR="008D5994">
        <w:rPr>
          <w:rFonts w:ascii="Arial" w:hAnsi="Arial" w:cs="Arial"/>
          <w:szCs w:val="20"/>
        </w:rPr>
        <w:t>Hamble Foreshore Off</w:t>
      </w:r>
      <w:r w:rsidR="00080F7B">
        <w:rPr>
          <w:rFonts w:ascii="Arial" w:hAnsi="Arial" w:cs="Arial"/>
          <w:szCs w:val="20"/>
        </w:rPr>
        <w:t>-</w:t>
      </w:r>
      <w:r w:rsidR="008D5994">
        <w:rPr>
          <w:rFonts w:ascii="Arial" w:hAnsi="Arial" w:cs="Arial"/>
          <w:szCs w:val="20"/>
        </w:rPr>
        <w:t>Street - Car Park, Hamble)</w:t>
      </w:r>
      <w:r w:rsidR="008D5994" w:rsidRPr="00FA51AD">
        <w:rPr>
          <w:rFonts w:ascii="Arial" w:hAnsi="Arial" w:cs="Arial"/>
          <w:szCs w:val="20"/>
        </w:rPr>
        <w:t xml:space="preserve"> </w:t>
      </w:r>
      <w:r w:rsidR="008D5994">
        <w:rPr>
          <w:rFonts w:ascii="Arial" w:hAnsi="Arial" w:cs="Arial"/>
          <w:szCs w:val="20"/>
        </w:rPr>
        <w:t xml:space="preserve">(Amendment No. 1) </w:t>
      </w:r>
      <w:r w:rsidR="008D5994" w:rsidRPr="00FA51AD">
        <w:rPr>
          <w:rFonts w:ascii="Arial" w:hAnsi="Arial" w:cs="Arial"/>
          <w:szCs w:val="20"/>
        </w:rPr>
        <w:t>Order</w:t>
      </w:r>
      <w:r w:rsidR="008D5994">
        <w:rPr>
          <w:rFonts w:ascii="Arial" w:hAnsi="Arial" w:cs="Arial"/>
          <w:szCs w:val="20"/>
        </w:rPr>
        <w:t xml:space="preserve"> 2012</w:t>
      </w:r>
    </w:p>
    <w:p w14:paraId="391D13B9" w14:textId="77777777" w:rsidR="00FA51AD" w:rsidRPr="00FA51AD" w:rsidRDefault="00FA51AD" w:rsidP="00FA51AD">
      <w:pPr>
        <w:jc w:val="both"/>
        <w:rPr>
          <w:rFonts w:ascii="Arial" w:hAnsi="Arial" w:cs="Arial"/>
          <w:szCs w:val="20"/>
        </w:rPr>
      </w:pPr>
    </w:p>
    <w:p w14:paraId="2B8A7FAB" w14:textId="77777777" w:rsidR="00FA51AD" w:rsidRPr="00FA51AD" w:rsidRDefault="00FA51AD" w:rsidP="00FA51AD">
      <w:pPr>
        <w:widowControl/>
        <w:rPr>
          <w:rFonts w:ascii="Arial" w:hAnsi="Arial" w:cs="Arial"/>
          <w:szCs w:val="20"/>
          <w:lang w:val="en-GB" w:eastAsia="en-GB"/>
        </w:rPr>
      </w:pPr>
      <w:r w:rsidRPr="00FA51AD">
        <w:rPr>
          <w:rFonts w:ascii="Arial" w:hAnsi="Arial" w:cs="Arial"/>
          <w:szCs w:val="20"/>
          <w:lang w:val="en-GB" w:eastAsia="en-GB"/>
        </w:rPr>
        <w:t xml:space="preserve">NOTICE IS HEREBY GIVEN under Section 35C of the Road Traffic Regulation Act 1984 </w:t>
      </w:r>
      <w:r w:rsidRPr="00F35889">
        <w:rPr>
          <w:rFonts w:ascii="Arial" w:hAnsi="Arial" w:cs="Arial"/>
          <w:szCs w:val="20"/>
          <w:lang w:val="en-GB" w:eastAsia="en-GB"/>
        </w:rPr>
        <w:t>and with the consent of Hampshire County Council that Eastleigh Borough Council propose to make the</w:t>
      </w:r>
      <w:r w:rsidRPr="00FA51AD">
        <w:rPr>
          <w:rFonts w:ascii="Arial" w:hAnsi="Arial" w:cs="Arial"/>
          <w:szCs w:val="20"/>
          <w:lang w:val="en-GB" w:eastAsia="en-GB"/>
        </w:rPr>
        <w:t xml:space="preserve"> following variations to the charges payable in respect of vehicles using the car park listed below with effect from the dates shown below.</w:t>
      </w:r>
    </w:p>
    <w:p w14:paraId="7B508654" w14:textId="77777777" w:rsidR="00FA51AD" w:rsidRPr="00FA51AD" w:rsidRDefault="00FA51AD" w:rsidP="00FA51AD">
      <w:pPr>
        <w:widowControl/>
        <w:rPr>
          <w:rFonts w:ascii="Arial" w:hAnsi="Arial" w:cs="Arial"/>
          <w:szCs w:val="20"/>
          <w:lang w:val="en-GB" w:eastAsia="en-GB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91"/>
        <w:gridCol w:w="1157"/>
        <w:gridCol w:w="1707"/>
        <w:gridCol w:w="1418"/>
        <w:gridCol w:w="1417"/>
        <w:gridCol w:w="1874"/>
      </w:tblGrid>
      <w:tr w:rsidR="00FA51AD" w:rsidRPr="00FA51AD" w14:paraId="3317994A" w14:textId="77777777" w:rsidTr="00080F7B">
        <w:trPr>
          <w:trHeight w:val="454"/>
        </w:trPr>
        <w:tc>
          <w:tcPr>
            <w:tcW w:w="1891" w:type="dxa"/>
            <w:hideMark/>
          </w:tcPr>
          <w:p w14:paraId="5B3E4218" w14:textId="77777777" w:rsidR="00FA51AD" w:rsidRPr="00FA51AD" w:rsidRDefault="00FA51AD" w:rsidP="00BC5F33">
            <w:pPr>
              <w:rPr>
                <w:rFonts w:ascii="Arial" w:eastAsia="Calibri" w:hAnsi="Arial" w:cs="Arial"/>
                <w:bCs/>
                <w:szCs w:val="20"/>
              </w:rPr>
            </w:pPr>
            <w:r w:rsidRPr="00FA51AD">
              <w:rPr>
                <w:rFonts w:ascii="Arial" w:eastAsia="Calibri" w:hAnsi="Arial" w:cs="Arial"/>
                <w:bCs/>
                <w:szCs w:val="20"/>
              </w:rPr>
              <w:t>Name</w:t>
            </w:r>
          </w:p>
        </w:tc>
        <w:tc>
          <w:tcPr>
            <w:tcW w:w="1157" w:type="dxa"/>
            <w:hideMark/>
          </w:tcPr>
          <w:p w14:paraId="7E7A7D0A" w14:textId="77777777" w:rsidR="00FA51AD" w:rsidRPr="00FA51AD" w:rsidRDefault="00FA51AD" w:rsidP="00BC5F33">
            <w:pPr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ON or OFF street</w:t>
            </w:r>
          </w:p>
        </w:tc>
        <w:tc>
          <w:tcPr>
            <w:tcW w:w="1707" w:type="dxa"/>
            <w:hideMark/>
          </w:tcPr>
          <w:p w14:paraId="3C1BDF2C" w14:textId="77777777" w:rsidR="00FA51AD" w:rsidRPr="00FA51AD" w:rsidRDefault="00FA51AD" w:rsidP="00BC5F33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Period</w:t>
            </w:r>
          </w:p>
        </w:tc>
        <w:tc>
          <w:tcPr>
            <w:tcW w:w="1418" w:type="dxa"/>
            <w:hideMark/>
          </w:tcPr>
          <w:p w14:paraId="144D5C40" w14:textId="77777777" w:rsidR="00FA51AD" w:rsidRPr="00FA51AD" w:rsidRDefault="00FA51AD" w:rsidP="00BC5F33">
            <w:pPr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Current Tariff £</w:t>
            </w:r>
          </w:p>
        </w:tc>
        <w:tc>
          <w:tcPr>
            <w:tcW w:w="1417" w:type="dxa"/>
            <w:hideMark/>
          </w:tcPr>
          <w:p w14:paraId="76D8BEBD" w14:textId="77777777" w:rsidR="00FA51AD" w:rsidRPr="00FA51AD" w:rsidRDefault="00FA51AD" w:rsidP="00BC5F33">
            <w:pPr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New Tariff £</w:t>
            </w:r>
          </w:p>
        </w:tc>
        <w:tc>
          <w:tcPr>
            <w:tcW w:w="1874" w:type="dxa"/>
          </w:tcPr>
          <w:p w14:paraId="741A6167" w14:textId="77777777" w:rsidR="00FA51AD" w:rsidRPr="00FA51AD" w:rsidRDefault="00FA51AD" w:rsidP="00BC5F33">
            <w:pPr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eastAsia="Calibri" w:hAnsi="Arial" w:cs="Arial"/>
                <w:szCs w:val="20"/>
              </w:rPr>
              <w:t>Proposed date of Tariff change</w:t>
            </w:r>
          </w:p>
        </w:tc>
      </w:tr>
      <w:tr w:rsidR="00FA51AD" w:rsidRPr="00FA51AD" w14:paraId="74F1C14F" w14:textId="77777777" w:rsidTr="00080F7B">
        <w:trPr>
          <w:trHeight w:val="147"/>
        </w:trPr>
        <w:tc>
          <w:tcPr>
            <w:tcW w:w="1891" w:type="dxa"/>
            <w:vMerge w:val="restart"/>
          </w:tcPr>
          <w:p w14:paraId="2B6082E0" w14:textId="6EC094AF" w:rsidR="00FA51AD" w:rsidRPr="00FA51AD" w:rsidRDefault="008D5994" w:rsidP="00BC5F33">
            <w:pPr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Hamble Foreshore</w:t>
            </w:r>
            <w:r w:rsidR="00FA51AD" w:rsidRPr="00FA51AD">
              <w:rPr>
                <w:rFonts w:ascii="Arial" w:hAnsi="Arial" w:cs="Arial"/>
                <w:szCs w:val="20"/>
              </w:rPr>
              <w:t xml:space="preserve"> </w:t>
            </w:r>
            <w:r w:rsidR="000B4E0F">
              <w:rPr>
                <w:rFonts w:ascii="Arial" w:hAnsi="Arial" w:cs="Arial"/>
                <w:szCs w:val="20"/>
              </w:rPr>
              <w:t>Off-Street Car Park</w:t>
            </w:r>
          </w:p>
        </w:tc>
        <w:tc>
          <w:tcPr>
            <w:tcW w:w="1157" w:type="dxa"/>
            <w:vMerge w:val="restart"/>
          </w:tcPr>
          <w:p w14:paraId="3089A0CB" w14:textId="77777777" w:rsidR="00FA51AD" w:rsidRPr="00FA51AD" w:rsidRDefault="00FA51AD" w:rsidP="00BC5F33">
            <w:pPr>
              <w:jc w:val="center"/>
              <w:rPr>
                <w:rFonts w:ascii="Arial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OFF street</w:t>
            </w:r>
          </w:p>
        </w:tc>
        <w:tc>
          <w:tcPr>
            <w:tcW w:w="1707" w:type="dxa"/>
          </w:tcPr>
          <w:p w14:paraId="2AEA6849" w14:textId="77777777" w:rsidR="00FA51AD" w:rsidRPr="00FA51AD" w:rsidRDefault="00FA51AD" w:rsidP="00BC5F33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1 hour</w:t>
            </w:r>
          </w:p>
        </w:tc>
        <w:tc>
          <w:tcPr>
            <w:tcW w:w="1418" w:type="dxa"/>
          </w:tcPr>
          <w:p w14:paraId="7DAF7881" w14:textId="7845367D" w:rsidR="00FA51AD" w:rsidRPr="00FA51AD" w:rsidRDefault="000B4E0F" w:rsidP="00BC5F3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0.</w:t>
            </w:r>
            <w:r w:rsidR="007E2512">
              <w:rPr>
                <w:rFonts w:ascii="Arial" w:hAnsi="Arial" w:cs="Arial"/>
                <w:szCs w:val="20"/>
              </w:rPr>
              <w:t>80</w:t>
            </w:r>
          </w:p>
        </w:tc>
        <w:tc>
          <w:tcPr>
            <w:tcW w:w="1417" w:type="dxa"/>
          </w:tcPr>
          <w:p w14:paraId="4FAEF1B6" w14:textId="77777777" w:rsidR="00FA51AD" w:rsidRPr="00FA51AD" w:rsidRDefault="00FA51AD" w:rsidP="00BC5F33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1.</w:t>
            </w:r>
            <w:r w:rsidR="008D5994">
              <w:rPr>
                <w:rFonts w:ascii="Arial" w:hAnsi="Arial" w:cs="Arial"/>
                <w:szCs w:val="20"/>
              </w:rPr>
              <w:t>0</w:t>
            </w:r>
            <w:r w:rsidRPr="00FA51AD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874" w:type="dxa"/>
          </w:tcPr>
          <w:p w14:paraId="057BAEE9" w14:textId="798C2DFC" w:rsidR="00FA51AD" w:rsidRPr="00FA51AD" w:rsidRDefault="008D5994" w:rsidP="00BC5F33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0</w:t>
            </w:r>
            <w:r w:rsidR="004B5D31">
              <w:rPr>
                <w:rFonts w:ascii="Arial" w:eastAsia="Calibri" w:hAnsi="Arial" w:cs="Arial"/>
                <w:szCs w:val="20"/>
              </w:rPr>
              <w:t>8</w:t>
            </w:r>
            <w:r w:rsidR="00F35889">
              <w:rPr>
                <w:rFonts w:ascii="Arial" w:eastAsia="Calibri" w:hAnsi="Arial" w:cs="Arial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Cs w:val="20"/>
              </w:rPr>
              <w:t>April</w:t>
            </w:r>
            <w:r w:rsidR="00F35889">
              <w:rPr>
                <w:rFonts w:ascii="Arial" w:eastAsia="Calibri" w:hAnsi="Arial" w:cs="Arial"/>
                <w:szCs w:val="20"/>
              </w:rPr>
              <w:t xml:space="preserve"> </w:t>
            </w:r>
            <w:r w:rsidR="00B64772">
              <w:rPr>
                <w:rFonts w:ascii="Arial" w:eastAsia="Calibri" w:hAnsi="Arial" w:cs="Arial"/>
                <w:szCs w:val="20"/>
              </w:rPr>
              <w:t>202</w:t>
            </w:r>
            <w:r>
              <w:rPr>
                <w:rFonts w:ascii="Arial" w:eastAsia="Calibri" w:hAnsi="Arial" w:cs="Arial"/>
                <w:szCs w:val="20"/>
              </w:rPr>
              <w:t>3</w:t>
            </w:r>
          </w:p>
        </w:tc>
      </w:tr>
      <w:tr w:rsidR="008D5994" w:rsidRPr="00FA51AD" w14:paraId="52B103BA" w14:textId="77777777" w:rsidTr="00080F7B">
        <w:trPr>
          <w:trHeight w:val="147"/>
        </w:trPr>
        <w:tc>
          <w:tcPr>
            <w:tcW w:w="1891" w:type="dxa"/>
            <w:vMerge/>
          </w:tcPr>
          <w:p w14:paraId="7991FB64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57" w:type="dxa"/>
            <w:vMerge/>
          </w:tcPr>
          <w:p w14:paraId="706629BB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</w:tcPr>
          <w:p w14:paraId="1A5BD542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2 hour</w:t>
            </w:r>
          </w:p>
        </w:tc>
        <w:tc>
          <w:tcPr>
            <w:tcW w:w="1418" w:type="dxa"/>
          </w:tcPr>
          <w:p w14:paraId="50111539" w14:textId="0D2ED2E6" w:rsidR="008D5994" w:rsidRPr="00FA51AD" w:rsidRDefault="000B4E0F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</w:t>
            </w:r>
            <w:r w:rsidR="00C42FA0">
              <w:rPr>
                <w:rFonts w:ascii="Arial" w:hAnsi="Arial" w:cs="Arial"/>
                <w:szCs w:val="20"/>
              </w:rPr>
              <w:t>60</w:t>
            </w:r>
          </w:p>
        </w:tc>
        <w:tc>
          <w:tcPr>
            <w:tcW w:w="1417" w:type="dxa"/>
          </w:tcPr>
          <w:p w14:paraId="3A681A27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2.</w:t>
            </w:r>
            <w:r>
              <w:rPr>
                <w:rFonts w:ascii="Arial" w:hAnsi="Arial" w:cs="Arial"/>
                <w:szCs w:val="20"/>
              </w:rPr>
              <w:t>0</w:t>
            </w:r>
            <w:r w:rsidRPr="00FA51AD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874" w:type="dxa"/>
          </w:tcPr>
          <w:p w14:paraId="46C019F7" w14:textId="020BE393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B844FD">
              <w:rPr>
                <w:rFonts w:ascii="Arial" w:eastAsia="Calibri" w:hAnsi="Arial" w:cs="Arial"/>
                <w:szCs w:val="20"/>
              </w:rPr>
              <w:t>0</w:t>
            </w:r>
            <w:r w:rsidR="004B5D31">
              <w:rPr>
                <w:rFonts w:ascii="Arial" w:eastAsia="Calibri" w:hAnsi="Arial" w:cs="Arial"/>
                <w:szCs w:val="20"/>
              </w:rPr>
              <w:t>8</w:t>
            </w:r>
            <w:r w:rsidRPr="00B844FD">
              <w:rPr>
                <w:rFonts w:ascii="Arial" w:eastAsia="Calibri" w:hAnsi="Arial" w:cs="Arial"/>
                <w:szCs w:val="20"/>
              </w:rPr>
              <w:t xml:space="preserve"> April 2023</w:t>
            </w:r>
          </w:p>
        </w:tc>
      </w:tr>
      <w:tr w:rsidR="008D5994" w:rsidRPr="00FA51AD" w14:paraId="1A967F83" w14:textId="77777777" w:rsidTr="00080F7B">
        <w:trPr>
          <w:trHeight w:val="147"/>
        </w:trPr>
        <w:tc>
          <w:tcPr>
            <w:tcW w:w="1891" w:type="dxa"/>
            <w:vMerge/>
          </w:tcPr>
          <w:p w14:paraId="6BE8DF18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57" w:type="dxa"/>
            <w:vMerge/>
          </w:tcPr>
          <w:p w14:paraId="5FC38478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</w:tcPr>
          <w:p w14:paraId="6ABDC708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3 hour</w:t>
            </w:r>
          </w:p>
        </w:tc>
        <w:tc>
          <w:tcPr>
            <w:tcW w:w="1418" w:type="dxa"/>
          </w:tcPr>
          <w:p w14:paraId="0D897D23" w14:textId="5962F286" w:rsidR="008D5994" w:rsidRPr="00FA51AD" w:rsidRDefault="00C42FA0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2.20</w:t>
            </w:r>
          </w:p>
        </w:tc>
        <w:tc>
          <w:tcPr>
            <w:tcW w:w="1417" w:type="dxa"/>
          </w:tcPr>
          <w:p w14:paraId="6E926B86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</w:t>
            </w:r>
            <w:r w:rsidRPr="00FA51AD">
              <w:rPr>
                <w:rFonts w:ascii="Arial" w:hAnsi="Arial" w:cs="Arial"/>
                <w:szCs w:val="20"/>
              </w:rPr>
              <w:t>.00</w:t>
            </w:r>
          </w:p>
        </w:tc>
        <w:tc>
          <w:tcPr>
            <w:tcW w:w="1874" w:type="dxa"/>
          </w:tcPr>
          <w:p w14:paraId="0233DC49" w14:textId="5C3D82F5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B844FD">
              <w:rPr>
                <w:rFonts w:ascii="Arial" w:eastAsia="Calibri" w:hAnsi="Arial" w:cs="Arial"/>
                <w:szCs w:val="20"/>
              </w:rPr>
              <w:t>0</w:t>
            </w:r>
            <w:r w:rsidR="004B5D31">
              <w:rPr>
                <w:rFonts w:ascii="Arial" w:eastAsia="Calibri" w:hAnsi="Arial" w:cs="Arial"/>
                <w:szCs w:val="20"/>
              </w:rPr>
              <w:t>8</w:t>
            </w:r>
            <w:r w:rsidRPr="00B844FD">
              <w:rPr>
                <w:rFonts w:ascii="Arial" w:eastAsia="Calibri" w:hAnsi="Arial" w:cs="Arial"/>
                <w:szCs w:val="20"/>
              </w:rPr>
              <w:t xml:space="preserve"> April 2023</w:t>
            </w:r>
          </w:p>
        </w:tc>
      </w:tr>
      <w:tr w:rsidR="008D5994" w:rsidRPr="00FA51AD" w14:paraId="26634F85" w14:textId="77777777" w:rsidTr="00080F7B">
        <w:trPr>
          <w:trHeight w:val="147"/>
        </w:trPr>
        <w:tc>
          <w:tcPr>
            <w:tcW w:w="1891" w:type="dxa"/>
            <w:vMerge/>
          </w:tcPr>
          <w:p w14:paraId="1AA697C4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57" w:type="dxa"/>
            <w:vMerge/>
          </w:tcPr>
          <w:p w14:paraId="0418F626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</w:tcPr>
          <w:p w14:paraId="4CA7CF45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 xml:space="preserve">4 hour </w:t>
            </w:r>
          </w:p>
        </w:tc>
        <w:tc>
          <w:tcPr>
            <w:tcW w:w="1418" w:type="dxa"/>
          </w:tcPr>
          <w:p w14:paraId="5CC75E22" w14:textId="7C124766" w:rsidR="008D5994" w:rsidRPr="00FA51AD" w:rsidRDefault="000B4E0F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C42FA0">
              <w:rPr>
                <w:rFonts w:ascii="Arial" w:hAnsi="Arial" w:cs="Arial"/>
                <w:szCs w:val="20"/>
              </w:rPr>
              <w:t>.90</w:t>
            </w:r>
          </w:p>
        </w:tc>
        <w:tc>
          <w:tcPr>
            <w:tcW w:w="1417" w:type="dxa"/>
          </w:tcPr>
          <w:p w14:paraId="677336E9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FA51AD">
              <w:rPr>
                <w:rFonts w:ascii="Arial" w:hAnsi="Arial" w:cs="Arial"/>
                <w:szCs w:val="20"/>
              </w:rPr>
              <w:t>4.</w:t>
            </w:r>
            <w:r>
              <w:rPr>
                <w:rFonts w:ascii="Arial" w:hAnsi="Arial" w:cs="Arial"/>
                <w:szCs w:val="20"/>
              </w:rPr>
              <w:t>0</w:t>
            </w:r>
            <w:r w:rsidRPr="00FA51AD">
              <w:rPr>
                <w:rFonts w:ascii="Arial" w:hAnsi="Arial" w:cs="Arial"/>
                <w:szCs w:val="20"/>
              </w:rPr>
              <w:t>0</w:t>
            </w:r>
          </w:p>
        </w:tc>
        <w:tc>
          <w:tcPr>
            <w:tcW w:w="1874" w:type="dxa"/>
          </w:tcPr>
          <w:p w14:paraId="4A0E6C73" w14:textId="2ADF11A0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B844FD">
              <w:rPr>
                <w:rFonts w:ascii="Arial" w:eastAsia="Calibri" w:hAnsi="Arial" w:cs="Arial"/>
                <w:szCs w:val="20"/>
              </w:rPr>
              <w:t>0</w:t>
            </w:r>
            <w:r w:rsidR="004B5D31">
              <w:rPr>
                <w:rFonts w:ascii="Arial" w:eastAsia="Calibri" w:hAnsi="Arial" w:cs="Arial"/>
                <w:szCs w:val="20"/>
              </w:rPr>
              <w:t>8</w:t>
            </w:r>
            <w:r w:rsidRPr="00B844FD">
              <w:rPr>
                <w:rFonts w:ascii="Arial" w:eastAsia="Calibri" w:hAnsi="Arial" w:cs="Arial"/>
                <w:szCs w:val="20"/>
              </w:rPr>
              <w:t xml:space="preserve"> April 2023</w:t>
            </w:r>
          </w:p>
        </w:tc>
      </w:tr>
      <w:tr w:rsidR="008D5994" w:rsidRPr="00FA51AD" w14:paraId="7BD52168" w14:textId="77777777" w:rsidTr="00080F7B">
        <w:trPr>
          <w:trHeight w:val="147"/>
        </w:trPr>
        <w:tc>
          <w:tcPr>
            <w:tcW w:w="1891" w:type="dxa"/>
            <w:vMerge/>
          </w:tcPr>
          <w:p w14:paraId="4AEE6FB1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157" w:type="dxa"/>
            <w:vMerge/>
          </w:tcPr>
          <w:p w14:paraId="383FB2FE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</w:tcPr>
          <w:p w14:paraId="7EC27E01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 – 10 hours</w:t>
            </w:r>
          </w:p>
        </w:tc>
        <w:tc>
          <w:tcPr>
            <w:tcW w:w="1418" w:type="dxa"/>
          </w:tcPr>
          <w:p w14:paraId="0668F45D" w14:textId="42FFF98D" w:rsidR="008D5994" w:rsidRPr="00FA51AD" w:rsidRDefault="00C42FA0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10.00</w:t>
            </w:r>
          </w:p>
        </w:tc>
        <w:tc>
          <w:tcPr>
            <w:tcW w:w="1417" w:type="dxa"/>
          </w:tcPr>
          <w:p w14:paraId="03733AFA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11.00</w:t>
            </w:r>
          </w:p>
        </w:tc>
        <w:tc>
          <w:tcPr>
            <w:tcW w:w="1874" w:type="dxa"/>
          </w:tcPr>
          <w:p w14:paraId="76AA3C38" w14:textId="740C32A1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  <w:r w:rsidRPr="00B844FD">
              <w:rPr>
                <w:rFonts w:ascii="Arial" w:eastAsia="Calibri" w:hAnsi="Arial" w:cs="Arial"/>
                <w:szCs w:val="20"/>
              </w:rPr>
              <w:t>0</w:t>
            </w:r>
            <w:r w:rsidR="004B5D31">
              <w:rPr>
                <w:rFonts w:ascii="Arial" w:eastAsia="Calibri" w:hAnsi="Arial" w:cs="Arial"/>
                <w:szCs w:val="20"/>
              </w:rPr>
              <w:t>8</w:t>
            </w:r>
            <w:r w:rsidRPr="00B844FD">
              <w:rPr>
                <w:rFonts w:ascii="Arial" w:eastAsia="Calibri" w:hAnsi="Arial" w:cs="Arial"/>
                <w:szCs w:val="20"/>
              </w:rPr>
              <w:t xml:space="preserve"> April 2023</w:t>
            </w:r>
          </w:p>
        </w:tc>
      </w:tr>
      <w:tr w:rsidR="008D5994" w:rsidRPr="00FA51AD" w14:paraId="0784ED7D" w14:textId="77777777" w:rsidTr="00080F7B">
        <w:trPr>
          <w:trHeight w:val="147"/>
        </w:trPr>
        <w:tc>
          <w:tcPr>
            <w:tcW w:w="1891" w:type="dxa"/>
            <w:vMerge/>
          </w:tcPr>
          <w:p w14:paraId="3A6F96BB" w14:textId="77777777" w:rsidR="008D5994" w:rsidRPr="00FA51AD" w:rsidRDefault="008D5994" w:rsidP="008D59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157" w:type="dxa"/>
            <w:vMerge/>
          </w:tcPr>
          <w:p w14:paraId="65F658D3" w14:textId="77777777" w:rsidR="008D5994" w:rsidRPr="00FA51AD" w:rsidRDefault="008D5994" w:rsidP="008D5994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1707" w:type="dxa"/>
          </w:tcPr>
          <w:p w14:paraId="36BA8F23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418" w:type="dxa"/>
          </w:tcPr>
          <w:p w14:paraId="2E120E8D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417" w:type="dxa"/>
          </w:tcPr>
          <w:p w14:paraId="05C51317" w14:textId="77777777" w:rsidR="008D5994" w:rsidRPr="00FA51AD" w:rsidRDefault="008D5994" w:rsidP="008D5994">
            <w:pPr>
              <w:jc w:val="center"/>
              <w:rPr>
                <w:rFonts w:ascii="Arial" w:eastAsia="Calibri" w:hAnsi="Arial" w:cs="Arial"/>
                <w:szCs w:val="20"/>
              </w:rPr>
            </w:pPr>
          </w:p>
        </w:tc>
        <w:tc>
          <w:tcPr>
            <w:tcW w:w="1874" w:type="dxa"/>
          </w:tcPr>
          <w:p w14:paraId="747A00FD" w14:textId="77777777" w:rsidR="008D5994" w:rsidRPr="00FA51AD" w:rsidRDefault="008D5994" w:rsidP="008D5994">
            <w:pPr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14:paraId="11978664" w14:textId="77777777" w:rsidR="00FA51AD" w:rsidRPr="00FA51AD" w:rsidRDefault="00FA51AD" w:rsidP="00FA51AD">
      <w:pPr>
        <w:rPr>
          <w:rFonts w:ascii="Arial" w:eastAsia="Calibri" w:hAnsi="Arial" w:cs="Arial"/>
          <w:szCs w:val="20"/>
        </w:rPr>
      </w:pPr>
    </w:p>
    <w:p w14:paraId="7D0B63B8" w14:textId="77777777" w:rsidR="00FA51AD" w:rsidRPr="00FA51AD" w:rsidRDefault="00FA51AD" w:rsidP="00FA51AD">
      <w:pPr>
        <w:rPr>
          <w:rFonts w:ascii="Arial" w:hAnsi="Arial" w:cs="Arial"/>
          <w:szCs w:val="20"/>
        </w:rPr>
      </w:pPr>
    </w:p>
    <w:p w14:paraId="38FD8F4B" w14:textId="77777777" w:rsidR="00FA51AD" w:rsidRPr="00FA51AD" w:rsidRDefault="00FA51AD" w:rsidP="00FA51AD">
      <w:pPr>
        <w:tabs>
          <w:tab w:val="left" w:pos="2057"/>
        </w:tabs>
        <w:jc w:val="both"/>
        <w:rPr>
          <w:rFonts w:ascii="Arial" w:hAnsi="Arial" w:cs="Arial"/>
          <w:szCs w:val="20"/>
        </w:rPr>
      </w:pPr>
      <w:r w:rsidRPr="00FA51AD">
        <w:rPr>
          <w:rFonts w:ascii="Arial" w:hAnsi="Arial" w:cs="Arial"/>
          <w:szCs w:val="20"/>
        </w:rPr>
        <w:t>For further information, please call 023 80</w:t>
      </w:r>
      <w:r w:rsidR="00F35889">
        <w:rPr>
          <w:rFonts w:ascii="Arial" w:hAnsi="Arial" w:cs="Arial"/>
          <w:szCs w:val="20"/>
        </w:rPr>
        <w:t>68</w:t>
      </w:r>
      <w:r w:rsidRPr="00FA51AD">
        <w:rPr>
          <w:rFonts w:ascii="Arial" w:hAnsi="Arial" w:cs="Arial"/>
          <w:szCs w:val="20"/>
        </w:rPr>
        <w:t xml:space="preserve"> 8000 or email  </w:t>
      </w:r>
      <w:hyperlink r:id="rId11" w:history="1">
        <w:r w:rsidRPr="00FA51AD">
          <w:rPr>
            <w:rStyle w:val="Hyperlink"/>
            <w:rFonts w:ascii="Arial" w:hAnsi="Arial" w:cs="Arial"/>
            <w:szCs w:val="20"/>
          </w:rPr>
          <w:t>traffic.orders@eastleigh.gov.uk</w:t>
        </w:r>
      </w:hyperlink>
      <w:r w:rsidRPr="00FA51AD">
        <w:rPr>
          <w:rFonts w:ascii="Arial" w:hAnsi="Arial" w:cs="Arial"/>
          <w:szCs w:val="20"/>
        </w:rPr>
        <w:t xml:space="preserve"> </w:t>
      </w:r>
    </w:p>
    <w:p w14:paraId="726EF70D" w14:textId="77777777" w:rsidR="00E01730" w:rsidRPr="00FA51AD" w:rsidRDefault="00E01730" w:rsidP="00FA51AD">
      <w:pPr>
        <w:pStyle w:val="Title"/>
        <w:rPr>
          <w:sz w:val="20"/>
          <w:szCs w:val="20"/>
        </w:rPr>
      </w:pPr>
    </w:p>
    <w:p w14:paraId="2608A084" w14:textId="36197EC1" w:rsidR="00FA51AD" w:rsidRPr="00FA51AD" w:rsidRDefault="00FA51AD" w:rsidP="00FA51AD">
      <w:pPr>
        <w:pStyle w:val="Title"/>
        <w:jc w:val="left"/>
        <w:rPr>
          <w:b w:val="0"/>
          <w:sz w:val="20"/>
          <w:szCs w:val="20"/>
          <w:u w:val="none"/>
        </w:rPr>
      </w:pPr>
      <w:r w:rsidRPr="00FA51AD">
        <w:rPr>
          <w:b w:val="0"/>
          <w:sz w:val="20"/>
          <w:szCs w:val="20"/>
          <w:u w:val="none"/>
        </w:rPr>
        <w:t xml:space="preserve">DATED:  </w:t>
      </w:r>
      <w:r w:rsidR="00080F7B">
        <w:rPr>
          <w:b w:val="0"/>
          <w:sz w:val="20"/>
          <w:szCs w:val="20"/>
          <w:u w:val="none"/>
        </w:rPr>
        <w:t>1</w:t>
      </w:r>
      <w:r w:rsidR="004B5D31">
        <w:rPr>
          <w:b w:val="0"/>
          <w:sz w:val="20"/>
          <w:szCs w:val="20"/>
          <w:u w:val="none"/>
        </w:rPr>
        <w:t>7</w:t>
      </w:r>
      <w:r w:rsidR="000B4E0F">
        <w:rPr>
          <w:b w:val="0"/>
          <w:sz w:val="20"/>
          <w:szCs w:val="20"/>
          <w:u w:val="none"/>
        </w:rPr>
        <w:t xml:space="preserve"> March 2023</w:t>
      </w:r>
    </w:p>
    <w:sectPr w:rsidR="00FA51AD" w:rsidRPr="00FA51AD" w:rsidSect="00692796">
      <w:headerReference w:type="default" r:id="rId12"/>
      <w:footerReference w:type="default" r:id="rId13"/>
      <w:pgSz w:w="11906" w:h="16838" w:code="9"/>
      <w:pgMar w:top="1440" w:right="1440" w:bottom="1440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4D671" w14:textId="77777777" w:rsidR="009821C8" w:rsidRDefault="009821C8">
      <w:r>
        <w:separator/>
      </w:r>
    </w:p>
  </w:endnote>
  <w:endnote w:type="continuationSeparator" w:id="0">
    <w:p w14:paraId="205122B0" w14:textId="77777777" w:rsidR="009821C8" w:rsidRDefault="00982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64B8" w14:textId="77777777" w:rsidR="003602D0" w:rsidRDefault="003602D0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3669CCD3" w14:textId="16221622" w:rsidR="003602D0" w:rsidRDefault="00080F7B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8B0E36" wp14:editId="6481C993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0C38FD" id="Line 3" o:spid="_x0000_s1026" alt="&quot;&quot;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13E381C3" w14:textId="77777777" w:rsidR="003602D0" w:rsidRDefault="00DD1A6E" w:rsidP="00D17D6F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3602D0">
      <w:rPr>
        <w:rFonts w:ascii="Arial" w:hAnsi="Arial" w:cs="Arial"/>
        <w:b/>
        <w:bCs/>
        <w:sz w:val="24"/>
        <w:lang w:val="en-GB"/>
      </w:rPr>
      <w:t xml:space="preserve"> -  Legal Services Manager</w:t>
    </w:r>
  </w:p>
  <w:p w14:paraId="19F5D7C8" w14:textId="41ABEF4E" w:rsidR="003602D0" w:rsidRDefault="00080F7B" w:rsidP="00D17D6F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ACF759" wp14:editId="621EEBA2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F3695A" id="Line 4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3602D0">
      <w:rPr>
        <w:rFonts w:ascii="Arial" w:hAnsi="Arial" w:cs="Arial"/>
        <w:b/>
        <w:bCs/>
        <w:sz w:val="24"/>
        <w:lang w:val="en-GB"/>
      </w:rPr>
      <w:t>Eastleigh House – Upper Market Street – Eastleigh - Hants - SO50 9YN</w:t>
    </w:r>
  </w:p>
  <w:p w14:paraId="0763C124" w14:textId="77777777" w:rsidR="003602D0" w:rsidRDefault="003602D0" w:rsidP="00D92B03">
    <w:pPr>
      <w:spacing w:line="360" w:lineRule="auto"/>
      <w:ind w:right="3"/>
      <w:jc w:val="center"/>
      <w:rPr>
        <w:sz w:val="24"/>
        <w:lang w:val="en-GB"/>
      </w:rPr>
    </w:pPr>
  </w:p>
  <w:p w14:paraId="18F53F5F" w14:textId="77777777" w:rsidR="003602D0" w:rsidRDefault="003602D0" w:rsidP="00D92B03">
    <w:pPr>
      <w:pStyle w:val="Footer"/>
    </w:pPr>
  </w:p>
  <w:p w14:paraId="138CE952" w14:textId="77777777" w:rsidR="003602D0" w:rsidRDefault="00360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160D" w14:textId="77777777" w:rsidR="009821C8" w:rsidRDefault="009821C8">
      <w:r>
        <w:separator/>
      </w:r>
    </w:p>
  </w:footnote>
  <w:footnote w:type="continuationSeparator" w:id="0">
    <w:p w14:paraId="66DCC2C1" w14:textId="77777777" w:rsidR="009821C8" w:rsidRDefault="00982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5082" w14:textId="55368BCF" w:rsidR="003602D0" w:rsidRDefault="00DD1A6E" w:rsidP="004F3554">
    <w:pPr>
      <w:pStyle w:val="Header"/>
      <w:jc w:val="right"/>
    </w:pPr>
    <w:r>
      <w:rPr>
        <w:lang w:val="en"/>
      </w:rPr>
      <w:fldChar w:fldCharType="begin"/>
    </w:r>
    <w:r>
      <w:rPr>
        <w:lang w:val="en"/>
      </w:rPr>
      <w:instrText xml:space="preserve"> INCLUDEPICTURE "http://intranet2/images/EBCLogo08x250.JPG" \* MERGEFORMATINET </w:instrText>
    </w:r>
    <w:r>
      <w:rPr>
        <w:lang w:val="en"/>
      </w:rPr>
      <w:fldChar w:fldCharType="separate"/>
    </w:r>
    <w:r>
      <w:rPr>
        <w:lang w:val="en"/>
      </w:rPr>
      <w:fldChar w:fldCharType="begin"/>
    </w:r>
    <w:r>
      <w:rPr>
        <w:lang w:val="en"/>
      </w:rPr>
      <w:instrText xml:space="preserve"> INCLUDEPICTURE  "http://intranet2/images/EBCLogo08x250.JPG" \* MERGEFORMATINET </w:instrText>
    </w:r>
    <w:r>
      <w:rPr>
        <w:lang w:val="en"/>
      </w:rPr>
      <w:fldChar w:fldCharType="separate"/>
    </w:r>
    <w:r w:rsidR="00000000">
      <w:rPr>
        <w:lang w:val="en"/>
      </w:rPr>
      <w:fldChar w:fldCharType="begin"/>
    </w:r>
    <w:r w:rsidR="00000000">
      <w:rPr>
        <w:lang w:val="en"/>
      </w:rPr>
      <w:instrText xml:space="preserve"> INCLUDEPICTURE  "http://intranet2/images/EBCLogo08x250.JPG" \* MERGEFORMATINET </w:instrText>
    </w:r>
    <w:r w:rsidR="00000000">
      <w:rPr>
        <w:lang w:val="en"/>
      </w:rPr>
      <w:fldChar w:fldCharType="separate"/>
    </w:r>
    <w:r w:rsidR="00000000">
      <w:rPr>
        <w:lang w:val="en"/>
      </w:rPr>
      <w:pict w14:anchorId="239BB4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BC Logo" style="width:172.55pt;height:49.5pt">
          <v:imagedata r:id="rId1" r:href="rId2" grayscale="t"/>
        </v:shape>
      </w:pict>
    </w:r>
    <w:r w:rsidR="00000000">
      <w:rPr>
        <w:lang w:val="en"/>
      </w:rPr>
      <w:fldChar w:fldCharType="end"/>
    </w:r>
    <w:r>
      <w:rPr>
        <w:lang w:val="en"/>
      </w:rPr>
      <w:fldChar w:fldCharType="end"/>
    </w:r>
    <w:r>
      <w:rPr>
        <w:lang w:val="en"/>
      </w:rPr>
      <w:fldChar w:fldCharType="end"/>
    </w:r>
    <w:r w:rsidR="00080F7B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1F5EF7" wp14:editId="5742A0E2">
              <wp:simplePos x="0" y="0"/>
              <wp:positionH relativeFrom="column">
                <wp:posOffset>-243840</wp:posOffset>
              </wp:positionH>
              <wp:positionV relativeFrom="paragraph">
                <wp:posOffset>-622300</wp:posOffset>
              </wp:positionV>
              <wp:extent cx="3297555" cy="533400"/>
              <wp:effectExtent l="13335" t="6350" r="13335" b="12700"/>
              <wp:wrapNone/>
              <wp:docPr id="3" name="Text Box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99E0FA" w14:textId="77777777" w:rsidR="00F35889" w:rsidRDefault="00F35889" w:rsidP="00F35889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4D58DA3E" w14:textId="77777777" w:rsidR="00F35889" w:rsidRDefault="00F35889" w:rsidP="00F35889"/>
                        <w:p w14:paraId="64B96D70" w14:textId="77777777" w:rsidR="00F35889" w:rsidRDefault="00F35889" w:rsidP="00F35889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="00000000">
                            <w:rPr>
                              <w:lang w:val="en"/>
                            </w:rPr>
                            <w:fldChar w:fldCharType="begin"/>
                          </w:r>
                          <w:r w:rsidR="00000000">
                            <w:rPr>
                              <w:lang w:val="en"/>
                            </w:rPr>
                            <w:instrText xml:space="preserve"> INCLUDEPICTURE  "http://intranet2/images/EBCLogo08x250.JPG" \* MERGEFORMATINET </w:instrText>
                          </w:r>
                          <w:r w:rsidR="00000000">
                            <w:rPr>
                              <w:lang w:val="en"/>
                            </w:rPr>
                            <w:fldChar w:fldCharType="separate"/>
                          </w:r>
                          <w:r w:rsidR="00000000">
                            <w:rPr>
                              <w:lang w:val="en"/>
                            </w:rPr>
                            <w:pict w14:anchorId="025D553B">
                              <v:shape id="_x0000_i1027" type="#_x0000_t75" alt="EBC Logo" style="width:152.3pt;height:49.5pt">
                                <v:imagedata r:id="rId1" r:href="rId3" grayscale="t"/>
                              </v:shape>
                            </w:pict>
                          </w:r>
                          <w:r w:rsidR="00000000">
                            <w:rPr>
                              <w:lang w:val="en"/>
                            </w:rPr>
                            <w:fldChar w:fldCharType="end"/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F5EF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&quot;&quot;" style="position:absolute;left:0;text-align:left;margin-left:-19.2pt;margin-top:-49pt;width:259.65pt;height:4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" fillcolor="black">
              <v:textbox>
                <w:txbxContent>
                  <w:p w14:paraId="7F99E0FA" w14:textId="77777777" w:rsidR="00F35889" w:rsidRDefault="00F35889" w:rsidP="00F35889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4D58DA3E" w14:textId="77777777" w:rsidR="00F35889" w:rsidRDefault="00F35889" w:rsidP="00F35889"/>
                  <w:p w14:paraId="64B96D70" w14:textId="77777777" w:rsidR="00F35889" w:rsidRDefault="00F35889" w:rsidP="00F35889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025D553B">
                        <v:shape id="_x0000_i1026" type="#_x0000_t75" alt="EBC Logo" style="width:152.25pt;height:49.5pt">
                          <v:imagedata r:id="rId4" r:href="rId5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2956"/>
    <w:multiLevelType w:val="hybridMultilevel"/>
    <w:tmpl w:val="E33299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12185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20D8F"/>
    <w:rsid w:val="00054D26"/>
    <w:rsid w:val="000550D6"/>
    <w:rsid w:val="00080F7B"/>
    <w:rsid w:val="00092A1B"/>
    <w:rsid w:val="000A076C"/>
    <w:rsid w:val="000B34BC"/>
    <w:rsid w:val="000B4E0F"/>
    <w:rsid w:val="000C2F5B"/>
    <w:rsid w:val="000D2B47"/>
    <w:rsid w:val="000D337A"/>
    <w:rsid w:val="000D54F6"/>
    <w:rsid w:val="00151B30"/>
    <w:rsid w:val="00184446"/>
    <w:rsid w:val="001918A4"/>
    <w:rsid w:val="001D5C81"/>
    <w:rsid w:val="00232AF0"/>
    <w:rsid w:val="002607A3"/>
    <w:rsid w:val="00260923"/>
    <w:rsid w:val="00297241"/>
    <w:rsid w:val="002C3402"/>
    <w:rsid w:val="002E2B5F"/>
    <w:rsid w:val="00307AA7"/>
    <w:rsid w:val="00314D72"/>
    <w:rsid w:val="003223EE"/>
    <w:rsid w:val="00323CBC"/>
    <w:rsid w:val="003350E7"/>
    <w:rsid w:val="00351D0C"/>
    <w:rsid w:val="003602D0"/>
    <w:rsid w:val="00363EE9"/>
    <w:rsid w:val="00364632"/>
    <w:rsid w:val="00383116"/>
    <w:rsid w:val="003D2003"/>
    <w:rsid w:val="00405BC2"/>
    <w:rsid w:val="00407D1D"/>
    <w:rsid w:val="00410F03"/>
    <w:rsid w:val="00463F4C"/>
    <w:rsid w:val="00474753"/>
    <w:rsid w:val="004828A2"/>
    <w:rsid w:val="004A63F1"/>
    <w:rsid w:val="004B5D31"/>
    <w:rsid w:val="004F3554"/>
    <w:rsid w:val="005005AC"/>
    <w:rsid w:val="00520B6C"/>
    <w:rsid w:val="00524039"/>
    <w:rsid w:val="00526DA9"/>
    <w:rsid w:val="00527995"/>
    <w:rsid w:val="005610CC"/>
    <w:rsid w:val="00566EA6"/>
    <w:rsid w:val="00586DD3"/>
    <w:rsid w:val="00612220"/>
    <w:rsid w:val="00613DF4"/>
    <w:rsid w:val="00652B81"/>
    <w:rsid w:val="00676CB4"/>
    <w:rsid w:val="00692796"/>
    <w:rsid w:val="0069303D"/>
    <w:rsid w:val="006A230F"/>
    <w:rsid w:val="00701E34"/>
    <w:rsid w:val="00716127"/>
    <w:rsid w:val="00722808"/>
    <w:rsid w:val="007426C6"/>
    <w:rsid w:val="00756BC4"/>
    <w:rsid w:val="007647CA"/>
    <w:rsid w:val="007728EC"/>
    <w:rsid w:val="007A4F6C"/>
    <w:rsid w:val="007B2713"/>
    <w:rsid w:val="007D0CFE"/>
    <w:rsid w:val="007E2512"/>
    <w:rsid w:val="007F51B5"/>
    <w:rsid w:val="008066B2"/>
    <w:rsid w:val="00852DA6"/>
    <w:rsid w:val="00874017"/>
    <w:rsid w:val="00874FCB"/>
    <w:rsid w:val="008D4DC8"/>
    <w:rsid w:val="008D5994"/>
    <w:rsid w:val="008E0E47"/>
    <w:rsid w:val="008E171D"/>
    <w:rsid w:val="008F5037"/>
    <w:rsid w:val="00905707"/>
    <w:rsid w:val="00927665"/>
    <w:rsid w:val="00955675"/>
    <w:rsid w:val="009636C7"/>
    <w:rsid w:val="009821C8"/>
    <w:rsid w:val="009A450E"/>
    <w:rsid w:val="009A6204"/>
    <w:rsid w:val="009B47D4"/>
    <w:rsid w:val="009B6A21"/>
    <w:rsid w:val="009C3841"/>
    <w:rsid w:val="009C4D87"/>
    <w:rsid w:val="00A276B4"/>
    <w:rsid w:val="00A46440"/>
    <w:rsid w:val="00A47D56"/>
    <w:rsid w:val="00A54658"/>
    <w:rsid w:val="00A66719"/>
    <w:rsid w:val="00A834F5"/>
    <w:rsid w:val="00AA568F"/>
    <w:rsid w:val="00AA6DC3"/>
    <w:rsid w:val="00AA7496"/>
    <w:rsid w:val="00AB7286"/>
    <w:rsid w:val="00AD643F"/>
    <w:rsid w:val="00AE38DA"/>
    <w:rsid w:val="00AE72C9"/>
    <w:rsid w:val="00B004B8"/>
    <w:rsid w:val="00B0288C"/>
    <w:rsid w:val="00B20258"/>
    <w:rsid w:val="00B207EC"/>
    <w:rsid w:val="00B210DD"/>
    <w:rsid w:val="00B64772"/>
    <w:rsid w:val="00B75A95"/>
    <w:rsid w:val="00B760DA"/>
    <w:rsid w:val="00BB2C77"/>
    <w:rsid w:val="00BC5F33"/>
    <w:rsid w:val="00BD1A84"/>
    <w:rsid w:val="00BD7DF2"/>
    <w:rsid w:val="00C158C6"/>
    <w:rsid w:val="00C167B1"/>
    <w:rsid w:val="00C16EDB"/>
    <w:rsid w:val="00C42FA0"/>
    <w:rsid w:val="00C45D8D"/>
    <w:rsid w:val="00C613D0"/>
    <w:rsid w:val="00C70CCA"/>
    <w:rsid w:val="00C7671F"/>
    <w:rsid w:val="00C91842"/>
    <w:rsid w:val="00C95902"/>
    <w:rsid w:val="00CA0389"/>
    <w:rsid w:val="00CA0E01"/>
    <w:rsid w:val="00CA6379"/>
    <w:rsid w:val="00CA7359"/>
    <w:rsid w:val="00CC5E3A"/>
    <w:rsid w:val="00CC7210"/>
    <w:rsid w:val="00CD2472"/>
    <w:rsid w:val="00CE3836"/>
    <w:rsid w:val="00CE4BE3"/>
    <w:rsid w:val="00CF2E25"/>
    <w:rsid w:val="00D026CA"/>
    <w:rsid w:val="00D10845"/>
    <w:rsid w:val="00D117B7"/>
    <w:rsid w:val="00D17D6F"/>
    <w:rsid w:val="00D73C68"/>
    <w:rsid w:val="00D92B03"/>
    <w:rsid w:val="00DC50C8"/>
    <w:rsid w:val="00DD1A6E"/>
    <w:rsid w:val="00DF2080"/>
    <w:rsid w:val="00E01730"/>
    <w:rsid w:val="00E11F6C"/>
    <w:rsid w:val="00E13494"/>
    <w:rsid w:val="00E44E86"/>
    <w:rsid w:val="00E46E18"/>
    <w:rsid w:val="00E52AB5"/>
    <w:rsid w:val="00E81405"/>
    <w:rsid w:val="00E910C4"/>
    <w:rsid w:val="00EE2023"/>
    <w:rsid w:val="00F1258B"/>
    <w:rsid w:val="00F311F9"/>
    <w:rsid w:val="00F32E16"/>
    <w:rsid w:val="00F35889"/>
    <w:rsid w:val="00FA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9065947"/>
  <w15:chartTrackingRefBased/>
  <w15:docId w15:val="{4E704647-1178-40F7-B640-4DAB62D3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3">
    <w:name w:val="heading 3"/>
    <w:basedOn w:val="Normal"/>
    <w:next w:val="Normal"/>
    <w:qFormat/>
    <w:rsid w:val="00E017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2C7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BodyText">
    <w:name w:val="Body Text"/>
    <w:basedOn w:val="Normal"/>
    <w:rsid w:val="00E52AB5"/>
    <w:pPr>
      <w:framePr w:w="3211" w:h="936" w:hRule="exact" w:hSpace="90" w:vSpace="90" w:wrap="auto" w:hAnchor="margin" w:x="-6" w:y="2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 w:cs="Arial"/>
      <w:sz w:val="24"/>
      <w:lang w:val="en-GB"/>
    </w:rPr>
  </w:style>
  <w:style w:type="character" w:styleId="Hyperlink">
    <w:name w:val="Hyperlink"/>
    <w:rsid w:val="009C3841"/>
    <w:rPr>
      <w:color w:val="0000FF"/>
      <w:u w:val="single"/>
    </w:rPr>
  </w:style>
  <w:style w:type="character" w:customStyle="1" w:styleId="Heading1Char">
    <w:name w:val="Heading 1 Char"/>
    <w:link w:val="Heading1"/>
    <w:rsid w:val="00F35889"/>
    <w:rPr>
      <w:rFonts w:ascii="Arial" w:hAnsi="Arial" w:cs="Arial"/>
      <w:b/>
      <w:bCs/>
      <w:i/>
      <w:iCs/>
      <w:color w:val="FFFFFF"/>
      <w:sz w:val="7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gineers@eastleigh.gov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5" Type="http://schemas.openxmlformats.org/officeDocument/2006/relationships/image" Target="http://intranet2/images/EBCLogo08x250.JPG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15CD-477F-4F1A-B0DB-B2095260F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26D665-6128-472C-B8B8-F1F6153DE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DF376-A7EC-473A-B45B-39624C413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e42be-0b02-4aed-9378-647a638119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B252DF-BD56-429E-9D5E-489CB461E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1093</CharactersWithSpaces>
  <SharedDoc>false</SharedDoc>
  <HLinks>
    <vt:vector size="6" baseType="variant">
      <vt:variant>
        <vt:i4>458850</vt:i4>
      </vt:variant>
      <vt:variant>
        <vt:i4>0</vt:i4>
      </vt:variant>
      <vt:variant>
        <vt:i4>0</vt:i4>
      </vt:variant>
      <vt:variant>
        <vt:i4>5</vt:i4>
      </vt:variant>
      <vt:variant>
        <vt:lpwstr>mailto:engineers@eastleigh.gov.uk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5</cp:revision>
  <cp:lastPrinted>2019-01-15T12:27:00Z</cp:lastPrinted>
  <dcterms:created xsi:type="dcterms:W3CDTF">2023-03-07T09:47:00Z</dcterms:created>
  <dcterms:modified xsi:type="dcterms:W3CDTF">2023-03-13T12:21:00Z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