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786"/>
        <w:tblOverlap w:val="never"/>
        <w:tblW w:w="8423" w:type="dxa"/>
        <w:tblLook w:val="04A0" w:firstRow="1" w:lastRow="0" w:firstColumn="1" w:lastColumn="0" w:noHBand="0" w:noVBand="1"/>
      </w:tblPr>
      <w:tblGrid>
        <w:gridCol w:w="4142"/>
        <w:gridCol w:w="4281"/>
      </w:tblGrid>
      <w:tr w:rsidR="00AF4490" w:rsidRPr="007A59D7" w14:paraId="6E6D7822" w14:textId="77777777" w:rsidTr="0066321F">
        <w:trPr>
          <w:trHeight w:val="407"/>
        </w:trPr>
        <w:tc>
          <w:tcPr>
            <w:tcW w:w="8423" w:type="dxa"/>
            <w:gridSpan w:val="2"/>
            <w:vAlign w:val="center"/>
          </w:tcPr>
          <w:p w14:paraId="430F7784" w14:textId="77777777" w:rsidR="00AF4490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7A59D7">
              <w:rPr>
                <w:rFonts w:ascii="Arial" w:hAnsi="Arial" w:cs="Arial"/>
                <w:b/>
                <w:sz w:val="28"/>
              </w:rPr>
              <w:t>PRICES OF BINS AND DELIVERY CHARGES</w:t>
            </w:r>
            <w:r>
              <w:rPr>
                <w:rFonts w:ascii="Arial" w:hAnsi="Arial" w:cs="Arial"/>
                <w:b/>
                <w:sz w:val="28"/>
              </w:rPr>
              <w:t xml:space="preserve">  Excl. VAT</w:t>
            </w:r>
          </w:p>
          <w:p w14:paraId="4368DC31" w14:textId="77777777" w:rsidR="00AF4490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(Prices Valid from 05/12/2024)</w:t>
            </w:r>
          </w:p>
          <w:p w14:paraId="28D42A74" w14:textId="77777777" w:rsidR="00AF4490" w:rsidRPr="007A59D7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AF4490" w:rsidRPr="007A59D7" w14:paraId="215D59C4" w14:textId="77777777" w:rsidTr="0066321F">
        <w:trPr>
          <w:trHeight w:val="434"/>
        </w:trPr>
        <w:tc>
          <w:tcPr>
            <w:tcW w:w="4142" w:type="dxa"/>
          </w:tcPr>
          <w:p w14:paraId="78A6A1F1" w14:textId="77777777" w:rsidR="00AF4490" w:rsidRPr="007A59D7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Household Sets </w:t>
            </w:r>
            <w:r w:rsidRPr="00C85E15">
              <w:rPr>
                <w:rFonts w:ascii="Arial" w:hAnsi="Arial" w:cs="Arial"/>
                <w:b/>
                <w:bCs/>
                <w:sz w:val="28"/>
              </w:rPr>
              <w:t>*</w:t>
            </w:r>
          </w:p>
        </w:tc>
        <w:tc>
          <w:tcPr>
            <w:tcW w:w="4281" w:type="dxa"/>
          </w:tcPr>
          <w:p w14:paraId="2B9F827A" w14:textId="77777777" w:rsidR="00AF4490" w:rsidRPr="007A59D7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£139.00 per Set</w:t>
            </w:r>
          </w:p>
        </w:tc>
      </w:tr>
      <w:tr w:rsidR="00AF4490" w14:paraId="654109E9" w14:textId="77777777" w:rsidTr="0066321F">
        <w:trPr>
          <w:trHeight w:val="838"/>
        </w:trPr>
        <w:tc>
          <w:tcPr>
            <w:tcW w:w="4142" w:type="dxa"/>
          </w:tcPr>
          <w:p w14:paraId="154966B5" w14:textId="77777777" w:rsidR="00AF4490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Communal Bin Store Sets</w:t>
            </w:r>
            <w:r w:rsidRPr="00D0158F">
              <w:rPr>
                <w:rFonts w:ascii="Arial" w:hAnsi="Arial" w:cs="Arial"/>
                <w:sz w:val="32"/>
                <w:szCs w:val="24"/>
              </w:rPr>
              <w:t>**</w:t>
            </w:r>
          </w:p>
        </w:tc>
        <w:tc>
          <w:tcPr>
            <w:tcW w:w="4281" w:type="dxa"/>
          </w:tcPr>
          <w:p w14:paraId="3BF5F191" w14:textId="77777777" w:rsidR="00AF4490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£975.00 per Set</w:t>
            </w:r>
          </w:p>
        </w:tc>
      </w:tr>
      <w:tr w:rsidR="00AF4490" w:rsidRPr="007A59D7" w14:paraId="7387534E" w14:textId="77777777" w:rsidTr="0066321F">
        <w:trPr>
          <w:trHeight w:val="425"/>
        </w:trPr>
        <w:tc>
          <w:tcPr>
            <w:tcW w:w="4142" w:type="dxa"/>
          </w:tcPr>
          <w:p w14:paraId="0B261F5E" w14:textId="77777777" w:rsidR="00AF4490" w:rsidRPr="007A59D7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Indoor Kitchen Caddies for Flats</w:t>
            </w:r>
          </w:p>
        </w:tc>
        <w:tc>
          <w:tcPr>
            <w:tcW w:w="4281" w:type="dxa"/>
          </w:tcPr>
          <w:p w14:paraId="508E05F4" w14:textId="77777777" w:rsidR="00AF4490" w:rsidRPr="007A59D7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£6.50 each</w:t>
            </w:r>
          </w:p>
        </w:tc>
      </w:tr>
      <w:tr w:rsidR="00AF4490" w:rsidRPr="007A59D7" w14:paraId="4B55E275" w14:textId="77777777" w:rsidTr="0066321F">
        <w:trPr>
          <w:trHeight w:val="833"/>
        </w:trPr>
        <w:tc>
          <w:tcPr>
            <w:tcW w:w="4142" w:type="dxa"/>
          </w:tcPr>
          <w:p w14:paraId="2993C63B" w14:textId="77777777" w:rsidR="00AF4490" w:rsidRPr="007A59D7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rFonts w:ascii="Arial" w:hAnsi="Arial" w:cs="Arial"/>
                <w:sz w:val="28"/>
              </w:rPr>
            </w:pPr>
            <w:r w:rsidRPr="007A59D7">
              <w:rPr>
                <w:rFonts w:ascii="Arial" w:hAnsi="Arial" w:cs="Arial"/>
                <w:sz w:val="28"/>
              </w:rPr>
              <w:t>Delivery charge</w:t>
            </w:r>
            <w:r>
              <w:rPr>
                <w:rFonts w:ascii="Arial" w:hAnsi="Arial" w:cs="Arial"/>
                <w:sz w:val="28"/>
              </w:rPr>
              <w:t xml:space="preserve"> for Household Sets</w:t>
            </w:r>
          </w:p>
        </w:tc>
        <w:tc>
          <w:tcPr>
            <w:tcW w:w="4281" w:type="dxa"/>
          </w:tcPr>
          <w:p w14:paraId="252898AE" w14:textId="77777777" w:rsidR="00AF4490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rFonts w:ascii="Arial" w:hAnsi="Arial" w:cs="Arial"/>
                <w:sz w:val="28"/>
              </w:rPr>
            </w:pPr>
            <w:r w:rsidRPr="007A59D7">
              <w:rPr>
                <w:rFonts w:ascii="Arial" w:hAnsi="Arial" w:cs="Arial"/>
                <w:sz w:val="28"/>
              </w:rPr>
              <w:t>£</w:t>
            </w:r>
            <w:r>
              <w:rPr>
                <w:rFonts w:ascii="Arial" w:hAnsi="Arial" w:cs="Arial"/>
                <w:sz w:val="28"/>
              </w:rPr>
              <w:t>38.00</w:t>
            </w:r>
            <w:r w:rsidRPr="007A59D7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for 1 - 8 Sets</w:t>
            </w:r>
          </w:p>
          <w:p w14:paraId="21761D7C" w14:textId="77777777" w:rsidR="00AF4490" w:rsidRPr="007A59D7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rFonts w:ascii="Arial" w:hAnsi="Arial" w:cs="Arial"/>
                <w:sz w:val="28"/>
              </w:rPr>
            </w:pPr>
          </w:p>
        </w:tc>
      </w:tr>
      <w:tr w:rsidR="00AF4490" w:rsidRPr="007A59D7" w14:paraId="3D5BD10B" w14:textId="77777777" w:rsidTr="0066321F">
        <w:trPr>
          <w:trHeight w:val="852"/>
        </w:trPr>
        <w:tc>
          <w:tcPr>
            <w:tcW w:w="4142" w:type="dxa"/>
          </w:tcPr>
          <w:p w14:paraId="38DD7620" w14:textId="77777777" w:rsidR="00AF4490" w:rsidRPr="007A59D7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rFonts w:ascii="Arial" w:hAnsi="Arial" w:cs="Arial"/>
                <w:sz w:val="28"/>
              </w:rPr>
            </w:pPr>
            <w:r w:rsidRPr="007A59D7">
              <w:rPr>
                <w:rFonts w:ascii="Arial" w:hAnsi="Arial" w:cs="Arial"/>
                <w:sz w:val="28"/>
              </w:rPr>
              <w:t>Delivery charge for</w:t>
            </w:r>
            <w:r>
              <w:rPr>
                <w:rFonts w:ascii="Arial" w:hAnsi="Arial" w:cs="Arial"/>
                <w:sz w:val="28"/>
              </w:rPr>
              <w:t xml:space="preserve"> Communal Sets</w:t>
            </w:r>
            <w:r w:rsidRPr="007A59D7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4281" w:type="dxa"/>
          </w:tcPr>
          <w:p w14:paraId="23097860" w14:textId="77777777" w:rsidR="00AF4490" w:rsidRPr="007A59D7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£38.00 per Set</w:t>
            </w:r>
          </w:p>
        </w:tc>
      </w:tr>
    </w:tbl>
    <w:p w14:paraId="780EB64B" w14:textId="77777777" w:rsidR="00AF4490" w:rsidRDefault="00AF4490" w:rsidP="00AF4490">
      <w:pPr>
        <w:tabs>
          <w:tab w:val="left" w:pos="6180"/>
          <w:tab w:val="left" w:pos="7110"/>
          <w:tab w:val="left" w:pos="7740"/>
        </w:tabs>
        <w:rPr>
          <w:b/>
          <w:sz w:val="28"/>
          <w:szCs w:val="28"/>
        </w:rPr>
      </w:pPr>
    </w:p>
    <w:p w14:paraId="57E37775" w14:textId="77777777" w:rsidR="00AF4490" w:rsidRDefault="00AF4490" w:rsidP="00AF4490">
      <w:pPr>
        <w:tabs>
          <w:tab w:val="left" w:pos="6180"/>
          <w:tab w:val="left" w:pos="7110"/>
          <w:tab w:val="left" w:pos="7740"/>
        </w:tabs>
        <w:rPr>
          <w:b/>
          <w:sz w:val="28"/>
          <w:szCs w:val="28"/>
        </w:rPr>
      </w:pPr>
    </w:p>
    <w:p w14:paraId="75C40DF9" w14:textId="7D58EF5B" w:rsidR="00AF4490" w:rsidRPr="00055E3E" w:rsidRDefault="00AF4490" w:rsidP="00AF4490">
      <w:pPr>
        <w:tabs>
          <w:tab w:val="left" w:pos="6180"/>
          <w:tab w:val="left" w:pos="7110"/>
          <w:tab w:val="left" w:pos="77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Requirements are 1 household set per individual house and 1 x Communal Bin Store Set per 6 flats, plus indoor kitchen caddies.</w:t>
      </w:r>
    </w:p>
    <w:p w14:paraId="60FA8BDF" w14:textId="77777777" w:rsidR="00AF4490" w:rsidRPr="00F43F86" w:rsidRDefault="00AF4490" w:rsidP="00AF4490">
      <w:pPr>
        <w:tabs>
          <w:tab w:val="left" w:pos="6180"/>
          <w:tab w:val="left" w:pos="7110"/>
          <w:tab w:val="left" w:pos="7740"/>
        </w:tabs>
        <w:spacing w:line="240" w:lineRule="auto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2"/>
        <w:gridCol w:w="4534"/>
      </w:tblGrid>
      <w:tr w:rsidR="00AF4490" w14:paraId="6FA4956A" w14:textId="77777777" w:rsidTr="0066321F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06D4D5FD" w14:textId="77777777" w:rsidR="00AF4490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bCs/>
              </w:rPr>
            </w:pPr>
            <w:r w:rsidRPr="005E686C">
              <w:rPr>
                <w:bCs/>
              </w:rPr>
              <w:t xml:space="preserve">* Household Sets comprise of </w:t>
            </w:r>
          </w:p>
          <w:p w14:paraId="67B05E94" w14:textId="77777777" w:rsidR="00AF4490" w:rsidRPr="005E686C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bCs/>
              </w:rPr>
            </w:pPr>
            <w:r w:rsidRPr="005E686C">
              <w:rPr>
                <w:bCs/>
              </w:rPr>
              <w:t>1 x 180L Black Wheeled Bin</w:t>
            </w:r>
          </w:p>
          <w:p w14:paraId="74292FED" w14:textId="77777777" w:rsidR="00AF4490" w:rsidRPr="005E686C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bCs/>
              </w:rPr>
            </w:pPr>
            <w:r w:rsidRPr="005E686C">
              <w:rPr>
                <w:bCs/>
              </w:rPr>
              <w:t>1 x 240L Green Wheeled Bin</w:t>
            </w:r>
          </w:p>
          <w:p w14:paraId="6B2080F8" w14:textId="77777777" w:rsidR="00AF4490" w:rsidRPr="005E686C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bCs/>
              </w:rPr>
            </w:pPr>
            <w:r w:rsidRPr="005E686C">
              <w:rPr>
                <w:bCs/>
              </w:rPr>
              <w:t>1 x Food Indoor Kitchen Caddy</w:t>
            </w:r>
          </w:p>
          <w:p w14:paraId="59009D42" w14:textId="77777777" w:rsidR="00AF4490" w:rsidRPr="005E686C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bCs/>
              </w:rPr>
            </w:pPr>
            <w:r w:rsidRPr="005E686C">
              <w:rPr>
                <w:bCs/>
              </w:rPr>
              <w:t>1 x Food Outdoor Caddy</w:t>
            </w:r>
          </w:p>
          <w:p w14:paraId="079DCDDD" w14:textId="77777777" w:rsidR="00AF4490" w:rsidRPr="005E686C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bCs/>
              </w:rPr>
            </w:pPr>
            <w:r w:rsidRPr="005E686C">
              <w:rPr>
                <w:bCs/>
              </w:rPr>
              <w:t>1 x Glass Box</w:t>
            </w:r>
          </w:p>
          <w:p w14:paraId="4BEF4571" w14:textId="77777777" w:rsidR="00AF4490" w:rsidRPr="005E686C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bCs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547D5B2" w14:textId="77777777" w:rsidR="00AF4490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bCs/>
              </w:rPr>
            </w:pPr>
            <w:r w:rsidRPr="005E686C">
              <w:rPr>
                <w:bCs/>
              </w:rPr>
              <w:t>**Communal Bin Store Sets comprise of</w:t>
            </w:r>
          </w:p>
          <w:p w14:paraId="1CD0CB04" w14:textId="77777777" w:rsidR="00AF4490" w:rsidRPr="005E686C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bCs/>
              </w:rPr>
            </w:pPr>
            <w:r w:rsidRPr="005E686C">
              <w:rPr>
                <w:bCs/>
              </w:rPr>
              <w:t>1 x 1100L Refuse Euro Bin</w:t>
            </w:r>
          </w:p>
          <w:p w14:paraId="110911B4" w14:textId="77777777" w:rsidR="00AF4490" w:rsidRPr="005E686C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bCs/>
              </w:rPr>
            </w:pPr>
            <w:r w:rsidRPr="005E686C">
              <w:rPr>
                <w:bCs/>
              </w:rPr>
              <w:t>1 x 1100L Recycling Euro Bin</w:t>
            </w:r>
          </w:p>
          <w:p w14:paraId="23F8D12D" w14:textId="77777777" w:rsidR="00AF4490" w:rsidRPr="005E686C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bCs/>
              </w:rPr>
            </w:pPr>
            <w:r w:rsidRPr="005E686C">
              <w:rPr>
                <w:bCs/>
              </w:rPr>
              <w:t>1 x 240L Glass Wheeled bin – Lockable with aperture</w:t>
            </w:r>
          </w:p>
          <w:p w14:paraId="1B7D7A53" w14:textId="77777777" w:rsidR="00AF4490" w:rsidRPr="005E686C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bCs/>
              </w:rPr>
            </w:pPr>
            <w:r w:rsidRPr="005E686C">
              <w:rPr>
                <w:bCs/>
              </w:rPr>
              <w:t>1 x 240L Food Wheeled bin – Lockable with aperture</w:t>
            </w:r>
          </w:p>
          <w:p w14:paraId="37CA86DD" w14:textId="77777777" w:rsidR="00AF4490" w:rsidRPr="005E686C" w:rsidRDefault="00AF4490" w:rsidP="0066321F">
            <w:pPr>
              <w:tabs>
                <w:tab w:val="left" w:pos="6180"/>
                <w:tab w:val="left" w:pos="7110"/>
                <w:tab w:val="left" w:pos="7740"/>
              </w:tabs>
              <w:rPr>
                <w:bCs/>
              </w:rPr>
            </w:pPr>
          </w:p>
        </w:tc>
      </w:tr>
    </w:tbl>
    <w:p w14:paraId="4C9F2C24" w14:textId="77777777" w:rsidR="00FE0A2F" w:rsidRPr="00C63078" w:rsidRDefault="00FE0A2F" w:rsidP="00C63078"/>
    <w:sectPr w:rsidR="00FE0A2F" w:rsidRPr="00C63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90"/>
    <w:rsid w:val="00203ED7"/>
    <w:rsid w:val="002623AE"/>
    <w:rsid w:val="008F0646"/>
    <w:rsid w:val="00AF4490"/>
    <w:rsid w:val="00C63078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7020"/>
  <w15:chartTrackingRefBased/>
  <w15:docId w15:val="{381C0AA4-69C4-4D74-9CD7-1C1E8F71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haron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490"/>
    <w:pPr>
      <w:spacing w:after="200" w:line="276" w:lineRule="auto"/>
    </w:pPr>
    <w:rPr>
      <w:rFonts w:asciiTheme="minorHAnsi" w:hAnsiTheme="minorHAnsi" w:cstheme="minorBid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4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4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49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49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49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49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49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49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49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49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49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49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4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4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4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4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4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49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44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490"/>
    <w:pPr>
      <w:spacing w:before="160" w:after="160" w:line="259" w:lineRule="auto"/>
      <w:jc w:val="center"/>
    </w:pPr>
    <w:rPr>
      <w:rFonts w:ascii="Arial" w:hAnsi="Arial" w:cs="Aharon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44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490"/>
    <w:pPr>
      <w:spacing w:after="160" w:line="259" w:lineRule="auto"/>
      <w:ind w:left="720"/>
      <w:contextualSpacing/>
    </w:pPr>
    <w:rPr>
      <w:rFonts w:ascii="Arial" w:hAnsi="Arial" w:cs="Aharon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44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Arial" w:hAnsi="Arial" w:cs="Aharon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49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AF4490"/>
    <w:pPr>
      <w:spacing w:after="0" w:line="240" w:lineRule="auto"/>
    </w:pPr>
    <w:rPr>
      <w:rFonts w:asciiTheme="minorHAnsi" w:hAnsiTheme="minorHAnsi" w:cstheme="minorBid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Nellthorpe, Mandy</dc:creator>
  <cp:keywords/>
  <dc:description/>
  <cp:lastModifiedBy>Nellthorpe, Mandy</cp:lastModifiedBy>
  <cp:revision>1</cp:revision>
  <dcterms:created xsi:type="dcterms:W3CDTF">2024-12-05T13:51:00Z</dcterms:created>
  <dcterms:modified xsi:type="dcterms:W3CDTF">2024-12-05T13:55:00Z</dcterms:modified>
</cp:coreProperties>
</file>